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BD" w:rsidRPr="00F87AFD" w:rsidRDefault="0068124D">
      <w:pPr>
        <w:spacing w:after="0"/>
        <w:jc w:val="center"/>
        <w:rPr>
          <w:lang w:val="ru-RU"/>
        </w:rPr>
      </w:pPr>
      <w:r w:rsidRPr="00F87AFD">
        <w:rPr>
          <w:b/>
          <w:color w:val="3F4143"/>
          <w:sz w:val="25"/>
          <w:lang w:val="ru-RU"/>
        </w:rPr>
        <w:t>ОПРОСНЫЙ ЛИСТ ДЛЯ РАСЧЕТА ПЛАСТИНЧАТОГО ТЕПЛООБМЕННИКА</w:t>
      </w:r>
    </w:p>
    <w:p w:rsidR="006341BD" w:rsidRDefault="0068124D">
      <w:pPr>
        <w:spacing w:after="100"/>
        <w:jc w:val="center"/>
      </w:pPr>
      <w:r>
        <w:rPr>
          <w:color w:val="777777"/>
          <w:sz w:val="16"/>
        </w:rPr>
        <w:t>Отопление - вентиляция - ГВС одноступенчатая</w:t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2666"/>
        <w:gridCol w:w="992"/>
        <w:gridCol w:w="1077"/>
        <w:gridCol w:w="1956"/>
        <w:gridCol w:w="1956"/>
        <w:gridCol w:w="879"/>
      </w:tblGrid>
      <w:tr w:rsidR="006341BD">
        <w:tc>
          <w:tcPr>
            <w:tcW w:w="9524" w:type="dxa"/>
            <w:gridSpan w:val="6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FFFFFF"/>
              </w:rPr>
              <w:t>1. Данные заказчика</w:t>
            </w:r>
          </w:p>
        </w:tc>
      </w:tr>
      <w:tr w:rsidR="006341BD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Организация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6341BD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Город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  <w:bookmarkStart w:id="0" w:name="_GoBack"/>
        <w:bookmarkEnd w:id="0"/>
      </w:tr>
      <w:tr w:rsidR="006341BD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Телефон / e-mail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6341BD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Контактное лицо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6341BD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Название объекта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6341BD">
        <w:trPr>
          <w:trHeight w:val="397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Применение ПТО</w:t>
            </w:r>
          </w:p>
        </w:tc>
        <w:tc>
          <w:tcPr>
            <w:tcW w:w="6860" w:type="dxa"/>
            <w:gridSpan w:val="5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6"/>
              </w:rPr>
              <w:t xml:space="preserve">(   ) Отопление    (   ) Вентиляция </w:t>
            </w:r>
            <w:r>
              <w:rPr>
                <w:sz w:val="16"/>
              </w:rPr>
              <w:t xml:space="preserve">   (   ) ГВС одноступенчатая</w:t>
            </w:r>
          </w:p>
        </w:tc>
      </w:tr>
      <w:tr w:rsidR="006341BD">
        <w:tc>
          <w:tcPr>
            <w:tcW w:w="9524" w:type="dxa"/>
            <w:gridSpan w:val="6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FFFFFF"/>
              </w:rPr>
              <w:t>2. Расчетные параметры</w:t>
            </w:r>
          </w:p>
        </w:tc>
      </w:tr>
      <w:tr w:rsidR="006341BD">
        <w:trPr>
          <w:trHeight w:val="369"/>
          <w:tblHeader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Параметр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Ед. изм.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Греющая среда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Нагреваемая среда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Обяз.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Pr="00F87AFD" w:rsidRDefault="0068124D">
            <w:pPr>
              <w:spacing w:after="0" w:line="240" w:lineRule="auto"/>
              <w:rPr>
                <w:lang w:val="ru-RU"/>
              </w:rPr>
            </w:pPr>
            <w:r w:rsidRPr="00F87AFD">
              <w:rPr>
                <w:b/>
                <w:color w:val="3F4143"/>
                <w:sz w:val="15"/>
                <w:lang w:val="ru-RU"/>
              </w:rPr>
              <w:t>Тип среды (например, вода-вода)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-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Тепловая нагрузка / мощность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Гкал/ч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Pr="00F87AFD" w:rsidRDefault="0068124D">
            <w:pPr>
              <w:spacing w:after="0" w:line="240" w:lineRule="auto"/>
              <w:rPr>
                <w:lang w:val="ru-RU"/>
              </w:rPr>
            </w:pPr>
            <w:r w:rsidRPr="00F87AFD">
              <w:rPr>
                <w:b/>
                <w:color w:val="3F4143"/>
                <w:sz w:val="15"/>
                <w:lang w:val="ru-RU"/>
              </w:rPr>
              <w:t>Массовый расход (если неизвестна нагрузка)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т/ч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Pr="00F87AFD" w:rsidRDefault="0068124D">
            <w:pPr>
              <w:spacing w:after="0" w:line="240" w:lineRule="auto"/>
              <w:rPr>
                <w:lang w:val="ru-RU"/>
              </w:rPr>
            </w:pPr>
            <w:r w:rsidRPr="00F87AFD">
              <w:rPr>
                <w:b/>
                <w:color w:val="3F4143"/>
                <w:sz w:val="15"/>
                <w:lang w:val="ru-RU"/>
              </w:rPr>
              <w:t>Температура среды на входе в ПТО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Pr="00F87AFD" w:rsidRDefault="0068124D">
            <w:pPr>
              <w:spacing w:after="0" w:line="240" w:lineRule="auto"/>
              <w:rPr>
                <w:lang w:val="ru-RU"/>
              </w:rPr>
            </w:pPr>
            <w:r w:rsidRPr="00F87AFD">
              <w:rPr>
                <w:b/>
                <w:color w:val="3F4143"/>
                <w:sz w:val="15"/>
                <w:lang w:val="ru-RU"/>
              </w:rPr>
              <w:t>Температура среды на выходе из ПТО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Допускаемые потери напора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м.в.с.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Расчетное давление</w:t>
            </w:r>
          </w:p>
        </w:tc>
        <w:tc>
          <w:tcPr>
            <w:tcW w:w="107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кгс/см²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</w:tbl>
    <w:p w:rsidR="006341BD" w:rsidRPr="00F87AFD" w:rsidRDefault="0068124D">
      <w:pPr>
        <w:spacing w:before="40"/>
        <w:rPr>
          <w:lang w:val="ru-RU"/>
        </w:rPr>
      </w:pPr>
      <w:r>
        <w:rPr>
          <w:color w:val="777777"/>
          <w:sz w:val="15"/>
        </w:rPr>
        <w:t>V</w:t>
      </w:r>
      <w:r w:rsidRPr="00F87AFD">
        <w:rPr>
          <w:color w:val="777777"/>
          <w:sz w:val="15"/>
          <w:lang w:val="ru-RU"/>
        </w:rPr>
        <w:t xml:space="preserve"> - обязательные графы к заполнению.</w:t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2666"/>
        <w:gridCol w:w="992"/>
        <w:gridCol w:w="1219"/>
        <w:gridCol w:w="1190"/>
        <w:gridCol w:w="3459"/>
      </w:tblGrid>
      <w:tr w:rsidR="006341BD">
        <w:tc>
          <w:tcPr>
            <w:tcW w:w="9524" w:type="dxa"/>
            <w:gridSpan w:val="5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FFFFFF"/>
              </w:rPr>
              <w:t>3. Дополнительно для парового теплообменника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 xml:space="preserve">Давление </w:t>
            </w:r>
            <w:r>
              <w:rPr>
                <w:b/>
                <w:color w:val="3F4143"/>
                <w:sz w:val="15"/>
              </w:rPr>
              <w:t>пара на выходе</w:t>
            </w:r>
          </w:p>
        </w:tc>
        <w:tc>
          <w:tcPr>
            <w:tcW w:w="121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атм.</w:t>
            </w:r>
          </w:p>
        </w:tc>
        <w:tc>
          <w:tcPr>
            <w:tcW w:w="4649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</w:tr>
      <w:tr w:rsidR="006341BD">
        <w:trPr>
          <w:trHeight w:val="352"/>
        </w:trPr>
        <w:tc>
          <w:tcPr>
            <w:tcW w:w="3657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Пар насыщенный</w:t>
            </w:r>
          </w:p>
        </w:tc>
        <w:tc>
          <w:tcPr>
            <w:tcW w:w="121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да / нет</w:t>
            </w:r>
          </w:p>
        </w:tc>
        <w:tc>
          <w:tcPr>
            <w:tcW w:w="4649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</w:tr>
      <w:tr w:rsidR="006341BD">
        <w:trPr>
          <w:trHeight w:val="352"/>
        </w:trPr>
        <w:tc>
          <w:tcPr>
            <w:tcW w:w="6066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Разбить указанную нагрузку на</w:t>
            </w:r>
          </w:p>
        </w:tc>
        <w:tc>
          <w:tcPr>
            <w:tcW w:w="345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>_____ шт. ПТО</w:t>
            </w:r>
          </w:p>
        </w:tc>
      </w:tr>
      <w:tr w:rsidR="006341BD">
        <w:trPr>
          <w:trHeight w:val="352"/>
        </w:trPr>
        <w:tc>
          <w:tcPr>
            <w:tcW w:w="6066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Pr="00F87AFD" w:rsidRDefault="0068124D">
            <w:pPr>
              <w:spacing w:after="0" w:line="240" w:lineRule="auto"/>
              <w:rPr>
                <w:lang w:val="ru-RU"/>
              </w:rPr>
            </w:pPr>
            <w:r w:rsidRPr="00F87AFD">
              <w:rPr>
                <w:b/>
                <w:color w:val="3F4143"/>
                <w:sz w:val="15"/>
                <w:lang w:val="ru-RU"/>
              </w:rPr>
              <w:t>Количество ПТО с указанной нагрузкой</w:t>
            </w:r>
          </w:p>
        </w:tc>
        <w:tc>
          <w:tcPr>
            <w:tcW w:w="345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5"/>
              </w:rPr>
              <w:t>_____ шт.</w:t>
            </w:r>
          </w:p>
        </w:tc>
      </w:tr>
      <w:tr w:rsidR="006341BD">
        <w:tc>
          <w:tcPr>
            <w:tcW w:w="9524" w:type="dxa"/>
            <w:gridSpan w:val="5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FFFFFF"/>
              </w:rPr>
              <w:t>4. Примечания и подтверждение</w:t>
            </w:r>
          </w:p>
        </w:tc>
      </w:tr>
      <w:tr w:rsidR="006341BD">
        <w:trPr>
          <w:trHeight w:val="652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Примечания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sz w:val="16"/>
              </w:rPr>
              <w:t xml:space="preserve"> </w:t>
            </w:r>
          </w:p>
        </w:tc>
      </w:tr>
      <w:tr w:rsidR="006341BD" w:rsidRPr="00F87AFD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Default="0068124D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Утверждаю</w:t>
            </w:r>
          </w:p>
        </w:tc>
        <w:tc>
          <w:tcPr>
            <w:tcW w:w="6860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41BD" w:rsidRPr="00F87AFD" w:rsidRDefault="0068124D">
            <w:pPr>
              <w:spacing w:after="0" w:line="240" w:lineRule="auto"/>
              <w:rPr>
                <w:lang w:val="ru-RU"/>
              </w:rPr>
            </w:pPr>
            <w:r w:rsidRPr="00F87AFD">
              <w:rPr>
                <w:color w:val="777777"/>
                <w:sz w:val="16"/>
                <w:lang w:val="ru-RU"/>
              </w:rPr>
              <w:t>Ф.И.О., должность, подпись</w:t>
            </w:r>
          </w:p>
        </w:tc>
      </w:tr>
    </w:tbl>
    <w:p w:rsidR="0068124D" w:rsidRPr="00F87AFD" w:rsidRDefault="0068124D">
      <w:pPr>
        <w:rPr>
          <w:lang w:val="ru-RU"/>
        </w:rPr>
      </w:pPr>
    </w:p>
    <w:sectPr w:rsidR="0068124D" w:rsidRPr="00F87AFD" w:rsidSect="00034616">
      <w:headerReference w:type="default" r:id="rId8"/>
      <w:footerReference w:type="default" r:id="rId9"/>
      <w:pgSz w:w="11906" w:h="16838"/>
      <w:pgMar w:top="1276" w:right="1191" w:bottom="879" w:left="1191" w:header="369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4D" w:rsidRDefault="0068124D">
      <w:pPr>
        <w:spacing w:after="0" w:line="240" w:lineRule="auto"/>
      </w:pPr>
      <w:r>
        <w:separator/>
      </w:r>
    </w:p>
  </w:endnote>
  <w:endnote w:type="continuationSeparator" w:id="0">
    <w:p w:rsidR="0068124D" w:rsidRDefault="0068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BD" w:rsidRPr="00F87AFD" w:rsidRDefault="0068124D">
    <w:pPr>
      <w:pStyle w:val="a7"/>
      <w:jc w:val="center"/>
      <w:rPr>
        <w:lang w:val="ru-RU"/>
      </w:rPr>
    </w:pPr>
    <w:r w:rsidRPr="00F87AFD">
      <w:rPr>
        <w:b/>
        <w:color w:val="3F4143"/>
        <w:sz w:val="16"/>
        <w:lang w:val="ru-RU"/>
      </w:rPr>
      <w:t xml:space="preserve">Заполненный опросный лист отправить: </w:t>
    </w:r>
    <w:proofErr w:type="spellStart"/>
    <w:r>
      <w:rPr>
        <w:b/>
        <w:color w:val="3F4143"/>
        <w:sz w:val="16"/>
      </w:rPr>
      <w:t>zakaz</w:t>
    </w:r>
    <w:proofErr w:type="spellEnd"/>
    <w:r w:rsidRPr="00F87AFD">
      <w:rPr>
        <w:b/>
        <w:color w:val="3F4143"/>
        <w:sz w:val="16"/>
        <w:lang w:val="ru-RU"/>
      </w:rPr>
      <w:t>@</w:t>
    </w:r>
    <w:proofErr w:type="spellStart"/>
    <w:r>
      <w:rPr>
        <w:b/>
        <w:color w:val="3F4143"/>
        <w:sz w:val="16"/>
      </w:rPr>
      <w:t>proteplo</w:t>
    </w:r>
    <w:proofErr w:type="spellEnd"/>
    <w:r w:rsidRPr="00F87AFD">
      <w:rPr>
        <w:b/>
        <w:color w:val="3F4143"/>
        <w:sz w:val="16"/>
        <w:lang w:val="ru-RU"/>
      </w:rPr>
      <w:t>.</w:t>
    </w:r>
    <w:r>
      <w:rPr>
        <w:b/>
        <w:color w:val="3F4143"/>
        <w:sz w:val="16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4D" w:rsidRDefault="0068124D">
      <w:pPr>
        <w:spacing w:after="0" w:line="240" w:lineRule="auto"/>
      </w:pPr>
      <w:r>
        <w:separator/>
      </w:r>
    </w:p>
  </w:footnote>
  <w:footnote w:type="continuationSeparator" w:id="0">
    <w:p w:rsidR="0068124D" w:rsidRDefault="0068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1BD" w:rsidRDefault="006341BD">
    <w:pPr>
      <w:pStyle w:val="a5"/>
    </w:pPr>
  </w:p>
  <w:tbl>
    <w:tblPr>
      <w:tblW w:w="9526" w:type="dxa"/>
      <w:tblLayout w:type="fixed"/>
      <w:tblLook w:val="04A0" w:firstRow="1" w:lastRow="0" w:firstColumn="1" w:lastColumn="0" w:noHBand="0" w:noVBand="1"/>
    </w:tblPr>
    <w:tblGrid>
      <w:gridCol w:w="3175"/>
      <w:gridCol w:w="6351"/>
    </w:tblGrid>
    <w:tr w:rsidR="006341BD" w:rsidRPr="00F87AFD">
      <w:tc>
        <w:tcPr>
          <w:tcW w:w="317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341BD" w:rsidRDefault="0068124D">
          <w:pPr>
            <w:spacing w:after="0"/>
          </w:pPr>
          <w:r>
            <w:rPr>
              <w:noProof/>
            </w:rPr>
            <w:drawing>
              <wp:inline distT="0" distB="0" distL="0" distR="0">
                <wp:extent cx="1710000" cy="5819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teplo_logo_original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00" cy="581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87AFD" w:rsidRDefault="00F87AFD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F87AFD" w:rsidRDefault="00F87AFD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F87AFD" w:rsidRDefault="00F87AFD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6341BD" w:rsidRPr="00F87AFD" w:rsidRDefault="0068124D">
          <w:pPr>
            <w:spacing w:after="0"/>
            <w:jc w:val="right"/>
            <w:rPr>
              <w:lang w:val="ru-RU"/>
            </w:rPr>
          </w:pPr>
          <w:r>
            <w:rPr>
              <w:b/>
              <w:color w:val="3F4143"/>
              <w:sz w:val="15"/>
            </w:rPr>
            <w:t>proteplo</w:t>
          </w:r>
          <w:r w:rsidRPr="00F87AFD">
            <w:rPr>
              <w:b/>
              <w:color w:val="3F4143"/>
              <w:sz w:val="15"/>
              <w:lang w:val="ru-RU"/>
            </w:rPr>
            <w:t>.</w:t>
          </w:r>
          <w:r>
            <w:rPr>
              <w:b/>
              <w:color w:val="3F4143"/>
              <w:sz w:val="15"/>
            </w:rPr>
            <w:t>org</w:t>
          </w:r>
          <w:r w:rsidRPr="00F87AFD">
            <w:rPr>
              <w:b/>
              <w:color w:val="3F4143"/>
              <w:sz w:val="15"/>
              <w:lang w:val="ru-RU"/>
            </w:rPr>
            <w:t xml:space="preserve">   |   +7 (800) 777 80 97   |   </w:t>
          </w:r>
          <w:r>
            <w:rPr>
              <w:b/>
              <w:color w:val="3F4143"/>
              <w:sz w:val="15"/>
            </w:rPr>
            <w:t>zakaz</w:t>
          </w:r>
          <w:r w:rsidRPr="00F87AFD">
            <w:rPr>
              <w:b/>
              <w:color w:val="3F4143"/>
              <w:sz w:val="15"/>
              <w:lang w:val="ru-RU"/>
            </w:rPr>
            <w:t>@</w:t>
          </w:r>
          <w:r>
            <w:rPr>
              <w:b/>
              <w:color w:val="3F4143"/>
              <w:sz w:val="15"/>
            </w:rPr>
            <w:t>proteplo</w:t>
          </w:r>
          <w:r w:rsidRPr="00F87AFD">
            <w:rPr>
              <w:b/>
              <w:color w:val="3F4143"/>
              <w:sz w:val="15"/>
              <w:lang w:val="ru-RU"/>
            </w:rPr>
            <w:t>.</w:t>
          </w:r>
          <w:r>
            <w:rPr>
              <w:b/>
              <w:color w:val="3F4143"/>
              <w:sz w:val="15"/>
            </w:rPr>
            <w:t>org</w:t>
          </w:r>
        </w:p>
        <w:p w:rsidR="006341BD" w:rsidRPr="00F87AFD" w:rsidRDefault="0068124D">
          <w:pPr>
            <w:spacing w:after="0"/>
            <w:jc w:val="right"/>
            <w:rPr>
              <w:lang w:val="ru-RU"/>
            </w:rPr>
          </w:pPr>
          <w:r w:rsidRPr="00F87AFD">
            <w:rPr>
              <w:color w:val="777777"/>
              <w:sz w:val="14"/>
              <w:lang w:val="ru-RU"/>
            </w:rPr>
            <w:t>теплообменное оборудование</w:t>
          </w:r>
        </w:p>
      </w:tc>
    </w:tr>
  </w:tbl>
  <w:p w:rsidR="006341BD" w:rsidRPr="00F87AFD" w:rsidRDefault="006341BD">
    <w:pPr>
      <w:pBdr>
        <w:bottom w:val="single" w:sz="8" w:space="1" w:color="F5A400"/>
      </w:pBdr>
      <w:spacing w:before="20"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41BD"/>
    <w:rsid w:val="0068124D"/>
    <w:rsid w:val="00AA1D8D"/>
    <w:rsid w:val="00B47730"/>
    <w:rsid w:val="00CB0664"/>
    <w:rsid w:val="00F87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771B90"/>
  <w14:defaultImageDpi w14:val="300"/>
  <w15:docId w15:val="{C745D2F1-79BC-489A-8E15-BF2C8808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60" w:line="252" w:lineRule="auto"/>
    </w:pPr>
    <w:rPr>
      <w:rFonts w:ascii="Arial" w:eastAsia="Arial" w:hAnsi="Arial"/>
      <w:color w:val="222222"/>
      <w:sz w:val="1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04D547-08B7-4572-A06F-D563AAF7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Виктор</dc:creator>
  <cp:keywords/>
  <cp:lastModifiedBy>Щукин Виктор</cp:lastModifiedBy>
  <cp:revision>3</cp:revision>
  <dcterms:created xsi:type="dcterms:W3CDTF">2013-12-23T23:15:00Z</dcterms:created>
  <dcterms:modified xsi:type="dcterms:W3CDTF">2026-04-29T06:59:00Z</dcterms:modified>
  <cp:category/>
</cp:coreProperties>
</file>