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1E5" w:rsidRPr="007D0262" w:rsidRDefault="00FB5520">
      <w:pPr>
        <w:spacing w:after="0"/>
        <w:jc w:val="center"/>
        <w:rPr>
          <w:lang w:val="ru-RU"/>
        </w:rPr>
      </w:pPr>
      <w:r w:rsidRPr="007D0262">
        <w:rPr>
          <w:b/>
          <w:color w:val="3F4143"/>
          <w:sz w:val="25"/>
          <w:lang w:val="ru-RU"/>
        </w:rPr>
        <w:t>ОПРОСНЫЙ ЛИСТ ДЛЯ РАСЧЕТА ПЛАСТИНЧАТЫХ ТЕПЛООБМЕННИКОВ</w:t>
      </w:r>
    </w:p>
    <w:p w:rsidR="00DD31E5" w:rsidRDefault="00FB5520">
      <w:pPr>
        <w:spacing w:after="100"/>
        <w:jc w:val="center"/>
      </w:pPr>
      <w:r>
        <w:rPr>
          <w:color w:val="777777"/>
          <w:sz w:val="16"/>
        </w:rPr>
        <w:t>Двухступенчатая система ГВС</w:t>
      </w:r>
    </w:p>
    <w:tbl>
      <w:tblPr>
        <w:tblW w:w="9526" w:type="dxa"/>
        <w:tblLayout w:type="fixed"/>
        <w:tblLook w:val="04A0" w:firstRow="1" w:lastRow="0" w:firstColumn="1" w:lastColumn="0" w:noHBand="0" w:noVBand="1"/>
      </w:tblPr>
      <w:tblGrid>
        <w:gridCol w:w="2665"/>
        <w:gridCol w:w="6861"/>
      </w:tblGrid>
      <w:tr w:rsidR="00DD31E5">
        <w:tc>
          <w:tcPr>
            <w:tcW w:w="9524" w:type="dxa"/>
            <w:gridSpan w:val="2"/>
            <w:tcBorders>
              <w:top w:val="single" w:sz="4" w:space="0" w:color="3F4143"/>
              <w:left w:val="single" w:sz="4" w:space="0" w:color="3F4143"/>
              <w:bottom w:val="single" w:sz="8" w:space="0" w:color="F5A400"/>
              <w:right w:val="single" w:sz="4" w:space="0" w:color="3F4143"/>
            </w:tcBorders>
            <w:shd w:val="clear" w:color="auto" w:fill="3F414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b/>
                <w:color w:val="FFFFFF"/>
              </w:rPr>
              <w:t>1. Данные заказчика</w:t>
            </w:r>
          </w:p>
        </w:tc>
      </w:tr>
      <w:tr w:rsidR="00DD31E5">
        <w:trPr>
          <w:trHeight w:val="369"/>
        </w:trPr>
        <w:tc>
          <w:tcPr>
            <w:tcW w:w="266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b/>
                <w:color w:val="3F4143"/>
                <w:sz w:val="16"/>
              </w:rPr>
              <w:t>Организация</w:t>
            </w:r>
          </w:p>
        </w:tc>
        <w:tc>
          <w:tcPr>
            <w:tcW w:w="686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color w:val="777777"/>
                <w:sz w:val="16"/>
              </w:rPr>
              <w:t xml:space="preserve"> </w:t>
            </w:r>
          </w:p>
        </w:tc>
        <w:bookmarkStart w:id="0" w:name="_GoBack"/>
        <w:bookmarkEnd w:id="0"/>
      </w:tr>
      <w:tr w:rsidR="00DD31E5">
        <w:trPr>
          <w:trHeight w:val="369"/>
        </w:trPr>
        <w:tc>
          <w:tcPr>
            <w:tcW w:w="266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b/>
                <w:color w:val="3F4143"/>
                <w:sz w:val="16"/>
              </w:rPr>
              <w:t>Город</w:t>
            </w:r>
          </w:p>
        </w:tc>
        <w:tc>
          <w:tcPr>
            <w:tcW w:w="686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color w:val="777777"/>
                <w:sz w:val="16"/>
              </w:rPr>
              <w:t xml:space="preserve"> </w:t>
            </w:r>
          </w:p>
        </w:tc>
      </w:tr>
      <w:tr w:rsidR="00DD31E5">
        <w:trPr>
          <w:trHeight w:val="369"/>
        </w:trPr>
        <w:tc>
          <w:tcPr>
            <w:tcW w:w="266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b/>
                <w:color w:val="3F4143"/>
                <w:sz w:val="16"/>
              </w:rPr>
              <w:t>Телефон / e-mail</w:t>
            </w:r>
          </w:p>
        </w:tc>
        <w:tc>
          <w:tcPr>
            <w:tcW w:w="686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color w:val="777777"/>
                <w:sz w:val="16"/>
              </w:rPr>
              <w:t xml:space="preserve"> </w:t>
            </w:r>
          </w:p>
        </w:tc>
      </w:tr>
      <w:tr w:rsidR="00DD31E5">
        <w:trPr>
          <w:trHeight w:val="369"/>
        </w:trPr>
        <w:tc>
          <w:tcPr>
            <w:tcW w:w="266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b/>
                <w:color w:val="3F4143"/>
                <w:sz w:val="16"/>
              </w:rPr>
              <w:t>Контактное лицо</w:t>
            </w:r>
          </w:p>
        </w:tc>
        <w:tc>
          <w:tcPr>
            <w:tcW w:w="686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color w:val="777777"/>
                <w:sz w:val="16"/>
              </w:rPr>
              <w:t xml:space="preserve"> </w:t>
            </w:r>
          </w:p>
        </w:tc>
      </w:tr>
      <w:tr w:rsidR="00DD31E5">
        <w:trPr>
          <w:trHeight w:val="369"/>
        </w:trPr>
        <w:tc>
          <w:tcPr>
            <w:tcW w:w="266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b/>
                <w:color w:val="3F4143"/>
                <w:sz w:val="16"/>
              </w:rPr>
              <w:t>Название объекта</w:t>
            </w:r>
          </w:p>
        </w:tc>
        <w:tc>
          <w:tcPr>
            <w:tcW w:w="686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color w:val="777777"/>
                <w:sz w:val="16"/>
              </w:rPr>
              <w:t xml:space="preserve"> </w:t>
            </w:r>
          </w:p>
        </w:tc>
      </w:tr>
      <w:tr w:rsidR="00DD31E5" w:rsidRPr="007D0262">
        <w:trPr>
          <w:trHeight w:val="397"/>
        </w:trPr>
        <w:tc>
          <w:tcPr>
            <w:tcW w:w="266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b/>
                <w:color w:val="3F4143"/>
                <w:sz w:val="16"/>
              </w:rPr>
              <w:t>Схема подключения</w:t>
            </w:r>
          </w:p>
        </w:tc>
        <w:tc>
          <w:tcPr>
            <w:tcW w:w="686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Pr="007D0262" w:rsidRDefault="00FB5520">
            <w:pPr>
              <w:spacing w:after="0" w:line="240" w:lineRule="auto"/>
              <w:rPr>
                <w:lang w:val="ru-RU"/>
              </w:rPr>
            </w:pPr>
            <w:r w:rsidRPr="007D0262">
              <w:rPr>
                <w:sz w:val="16"/>
                <w:lang w:val="ru-RU"/>
              </w:rPr>
              <w:t xml:space="preserve">(   ) Смешанная схема ГВС    (   ) </w:t>
            </w:r>
            <w:r w:rsidRPr="007D0262">
              <w:rPr>
                <w:sz w:val="16"/>
                <w:lang w:val="ru-RU"/>
              </w:rPr>
              <w:t>Последовательная схема ГВС</w:t>
            </w:r>
          </w:p>
        </w:tc>
      </w:tr>
    </w:tbl>
    <w:p w:rsidR="00DD31E5" w:rsidRPr="007D0262" w:rsidRDefault="00FB5520">
      <w:pPr>
        <w:spacing w:before="40"/>
        <w:rPr>
          <w:lang w:val="ru-RU"/>
        </w:rPr>
      </w:pPr>
      <w:r w:rsidRPr="007D0262">
        <w:rPr>
          <w:b/>
          <w:color w:val="E69500"/>
          <w:sz w:val="15"/>
          <w:lang w:val="ru-RU"/>
        </w:rPr>
        <w:t>Все поля обязательны для заполнения, если иное не указано в параметре.</w:t>
      </w:r>
    </w:p>
    <w:tbl>
      <w:tblPr>
        <w:tblW w:w="9526" w:type="dxa"/>
        <w:tblLayout w:type="fixed"/>
        <w:tblLook w:val="04A0" w:firstRow="1" w:lastRow="0" w:firstColumn="1" w:lastColumn="0" w:noHBand="0" w:noVBand="1"/>
      </w:tblPr>
      <w:tblGrid>
        <w:gridCol w:w="3970"/>
        <w:gridCol w:w="1020"/>
        <w:gridCol w:w="1843"/>
        <w:gridCol w:w="1843"/>
        <w:gridCol w:w="850"/>
      </w:tblGrid>
      <w:tr w:rsidR="00DD31E5">
        <w:tc>
          <w:tcPr>
            <w:tcW w:w="9524" w:type="dxa"/>
            <w:gridSpan w:val="5"/>
            <w:tcBorders>
              <w:top w:val="single" w:sz="4" w:space="0" w:color="3F4143"/>
              <w:left w:val="single" w:sz="4" w:space="0" w:color="3F4143"/>
              <w:bottom w:val="single" w:sz="8" w:space="0" w:color="F5A400"/>
              <w:right w:val="single" w:sz="4" w:space="0" w:color="3F4143"/>
            </w:tcBorders>
            <w:shd w:val="clear" w:color="auto" w:fill="3F414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b/>
                <w:color w:val="FFFFFF"/>
              </w:rPr>
              <w:t>2. Расчетные параметры</w:t>
            </w:r>
          </w:p>
        </w:tc>
      </w:tr>
      <w:tr w:rsidR="00DD31E5">
        <w:trPr>
          <w:trHeight w:val="369"/>
          <w:tblHeader/>
        </w:trPr>
        <w:tc>
          <w:tcPr>
            <w:tcW w:w="396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5A40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Параметр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5A40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5A40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Зима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5A40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Лето</w:t>
            </w:r>
          </w:p>
        </w:tc>
        <w:tc>
          <w:tcPr>
            <w:tcW w:w="85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5A40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Обяз.</w:t>
            </w:r>
          </w:p>
        </w:tc>
      </w:tr>
      <w:tr w:rsidR="00DD31E5">
        <w:trPr>
          <w:trHeight w:val="352"/>
        </w:trPr>
        <w:tc>
          <w:tcPr>
            <w:tcW w:w="396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b/>
                <w:color w:val="3F4143"/>
                <w:sz w:val="15"/>
              </w:rPr>
              <w:t>Температура подающей теплосетевой воды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°C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V</w:t>
            </w:r>
          </w:p>
        </w:tc>
      </w:tr>
      <w:tr w:rsidR="00DD31E5">
        <w:trPr>
          <w:trHeight w:val="352"/>
        </w:trPr>
        <w:tc>
          <w:tcPr>
            <w:tcW w:w="396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b/>
                <w:color w:val="3F4143"/>
                <w:sz w:val="15"/>
              </w:rPr>
              <w:t>Температура обратной теплосетевой воды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°C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V</w:t>
            </w:r>
          </w:p>
        </w:tc>
      </w:tr>
      <w:tr w:rsidR="00DD31E5">
        <w:trPr>
          <w:trHeight w:val="352"/>
        </w:trPr>
        <w:tc>
          <w:tcPr>
            <w:tcW w:w="396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b/>
                <w:color w:val="3F4143"/>
                <w:sz w:val="15"/>
              </w:rPr>
              <w:t>Тепловая нагрузка системы ГВС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Гкал/ч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V</w:t>
            </w:r>
          </w:p>
        </w:tc>
      </w:tr>
      <w:tr w:rsidR="00DD31E5">
        <w:trPr>
          <w:trHeight w:val="352"/>
        </w:trPr>
        <w:tc>
          <w:tcPr>
            <w:tcW w:w="396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Pr="007D0262" w:rsidRDefault="00FB5520">
            <w:pPr>
              <w:spacing w:after="0" w:line="240" w:lineRule="auto"/>
              <w:rPr>
                <w:lang w:val="ru-RU"/>
              </w:rPr>
            </w:pPr>
            <w:r w:rsidRPr="007D0262">
              <w:rPr>
                <w:b/>
                <w:color w:val="3F4143"/>
                <w:sz w:val="15"/>
                <w:lang w:val="ru-RU"/>
              </w:rPr>
              <w:t>Расход воды ГВС (если неизвестна нагрузка системы ГВС)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т/ч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  <w:jc w:val="center"/>
            </w:pPr>
            <w:r>
              <w:rPr>
                <w:sz w:val="15"/>
              </w:rPr>
              <w:t xml:space="preserve"> </w:t>
            </w:r>
          </w:p>
        </w:tc>
      </w:tr>
      <w:tr w:rsidR="00DD31E5">
        <w:trPr>
          <w:trHeight w:val="352"/>
        </w:trPr>
        <w:tc>
          <w:tcPr>
            <w:tcW w:w="396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b/>
                <w:color w:val="3F4143"/>
                <w:sz w:val="15"/>
              </w:rPr>
              <w:t>Тепловая нагрузка системы отопления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Гкал/ч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V</w:t>
            </w:r>
          </w:p>
        </w:tc>
      </w:tr>
      <w:tr w:rsidR="00DD31E5">
        <w:trPr>
          <w:trHeight w:val="352"/>
        </w:trPr>
        <w:tc>
          <w:tcPr>
            <w:tcW w:w="396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Pr="007D0262" w:rsidRDefault="00FB5520">
            <w:pPr>
              <w:spacing w:after="0" w:line="240" w:lineRule="auto"/>
              <w:rPr>
                <w:lang w:val="ru-RU"/>
              </w:rPr>
            </w:pPr>
            <w:r w:rsidRPr="007D0262">
              <w:rPr>
                <w:b/>
                <w:color w:val="3F4143"/>
                <w:sz w:val="15"/>
                <w:lang w:val="ru-RU"/>
              </w:rPr>
              <w:t>Внутренний график системы отопления в зимний период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°C/°C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  <w:jc w:val="center"/>
            </w:pPr>
            <w:r>
              <w:rPr>
                <w:sz w:val="15"/>
              </w:rPr>
              <w:t xml:space="preserve"> </w:t>
            </w:r>
          </w:p>
        </w:tc>
      </w:tr>
      <w:tr w:rsidR="00DD31E5">
        <w:trPr>
          <w:trHeight w:val="352"/>
        </w:trPr>
        <w:tc>
          <w:tcPr>
            <w:tcW w:w="396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Pr="007D0262" w:rsidRDefault="00FB5520">
            <w:pPr>
              <w:spacing w:after="0" w:line="240" w:lineRule="auto"/>
              <w:rPr>
                <w:lang w:val="ru-RU"/>
              </w:rPr>
            </w:pPr>
            <w:r w:rsidRPr="007D0262">
              <w:rPr>
                <w:b/>
                <w:color w:val="3F4143"/>
                <w:sz w:val="15"/>
                <w:lang w:val="ru-RU"/>
              </w:rPr>
              <w:t xml:space="preserve">Внутренний график системы </w:t>
            </w:r>
            <w:r w:rsidRPr="007D0262">
              <w:rPr>
                <w:b/>
                <w:color w:val="3F4143"/>
                <w:sz w:val="15"/>
                <w:lang w:val="ru-RU"/>
              </w:rPr>
              <w:t>отопления в переходный период (для последовательной схемы ГВС)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°C/°C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  <w:jc w:val="center"/>
            </w:pPr>
            <w:r>
              <w:rPr>
                <w:sz w:val="15"/>
              </w:rPr>
              <w:t xml:space="preserve"> </w:t>
            </w:r>
          </w:p>
        </w:tc>
      </w:tr>
      <w:tr w:rsidR="00DD31E5">
        <w:trPr>
          <w:trHeight w:val="352"/>
        </w:trPr>
        <w:tc>
          <w:tcPr>
            <w:tcW w:w="396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b/>
                <w:color w:val="3F4143"/>
                <w:sz w:val="15"/>
              </w:rPr>
              <w:t>Температура холодной воды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°C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V</w:t>
            </w:r>
          </w:p>
        </w:tc>
      </w:tr>
      <w:tr w:rsidR="00DD31E5">
        <w:trPr>
          <w:trHeight w:val="352"/>
        </w:trPr>
        <w:tc>
          <w:tcPr>
            <w:tcW w:w="396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b/>
                <w:color w:val="3F4143"/>
                <w:sz w:val="15"/>
              </w:rPr>
              <w:t>Температура нагретой воды ГВС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°C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V</w:t>
            </w:r>
          </w:p>
        </w:tc>
      </w:tr>
      <w:tr w:rsidR="00DD31E5">
        <w:trPr>
          <w:trHeight w:val="352"/>
        </w:trPr>
        <w:tc>
          <w:tcPr>
            <w:tcW w:w="3969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b/>
                <w:color w:val="3F4143"/>
                <w:sz w:val="15"/>
              </w:rPr>
              <w:t>Максимальное рабочее давление</w:t>
            </w:r>
          </w:p>
        </w:tc>
        <w:tc>
          <w:tcPr>
            <w:tcW w:w="102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  <w:jc w:val="center"/>
            </w:pPr>
            <w:r>
              <w:rPr>
                <w:color w:val="3F4143"/>
                <w:sz w:val="15"/>
              </w:rPr>
              <w:t>кгс/см²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sz w:val="15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  <w:jc w:val="center"/>
            </w:pPr>
            <w:r>
              <w:rPr>
                <w:b/>
                <w:sz w:val="15"/>
              </w:rPr>
              <w:t>V</w:t>
            </w:r>
          </w:p>
        </w:tc>
      </w:tr>
    </w:tbl>
    <w:p w:rsidR="00DD31E5" w:rsidRPr="007D0262" w:rsidRDefault="00FB5520">
      <w:pPr>
        <w:spacing w:before="40"/>
        <w:rPr>
          <w:lang w:val="ru-RU"/>
        </w:rPr>
      </w:pPr>
      <w:r>
        <w:rPr>
          <w:color w:val="777777"/>
          <w:sz w:val="15"/>
        </w:rPr>
        <w:t>V</w:t>
      </w:r>
      <w:r w:rsidRPr="007D0262">
        <w:rPr>
          <w:color w:val="777777"/>
          <w:sz w:val="15"/>
          <w:lang w:val="ru-RU"/>
        </w:rPr>
        <w:t xml:space="preserve"> - обязательные графы к заполнению.</w:t>
      </w:r>
    </w:p>
    <w:tbl>
      <w:tblPr>
        <w:tblW w:w="9526" w:type="dxa"/>
        <w:tblLayout w:type="fixed"/>
        <w:tblLook w:val="04A0" w:firstRow="1" w:lastRow="0" w:firstColumn="1" w:lastColumn="0" w:noHBand="0" w:noVBand="1"/>
      </w:tblPr>
      <w:tblGrid>
        <w:gridCol w:w="2665"/>
        <w:gridCol w:w="6861"/>
      </w:tblGrid>
      <w:tr w:rsidR="00DD31E5">
        <w:tc>
          <w:tcPr>
            <w:tcW w:w="9524" w:type="dxa"/>
            <w:gridSpan w:val="2"/>
            <w:tcBorders>
              <w:top w:val="single" w:sz="4" w:space="0" w:color="3F4143"/>
              <w:left w:val="single" w:sz="4" w:space="0" w:color="3F4143"/>
              <w:bottom w:val="single" w:sz="8" w:space="0" w:color="F5A400"/>
              <w:right w:val="single" w:sz="4" w:space="0" w:color="3F4143"/>
            </w:tcBorders>
            <w:shd w:val="clear" w:color="auto" w:fill="3F414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b/>
                <w:color w:val="FFFFFF"/>
              </w:rPr>
              <w:t xml:space="preserve">3. Примечания и </w:t>
            </w:r>
            <w:r>
              <w:rPr>
                <w:b/>
                <w:color w:val="FFFFFF"/>
              </w:rPr>
              <w:t>подтверждение</w:t>
            </w:r>
          </w:p>
        </w:tc>
      </w:tr>
      <w:tr w:rsidR="00DD31E5">
        <w:trPr>
          <w:trHeight w:val="652"/>
        </w:trPr>
        <w:tc>
          <w:tcPr>
            <w:tcW w:w="266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b/>
                <w:color w:val="3F4143"/>
                <w:sz w:val="16"/>
              </w:rPr>
              <w:t>Примечания</w:t>
            </w:r>
          </w:p>
        </w:tc>
        <w:tc>
          <w:tcPr>
            <w:tcW w:w="686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sz w:val="16"/>
              </w:rPr>
              <w:t xml:space="preserve"> </w:t>
            </w:r>
          </w:p>
        </w:tc>
      </w:tr>
      <w:tr w:rsidR="00DD31E5" w:rsidRPr="007D0262">
        <w:trPr>
          <w:trHeight w:val="369"/>
        </w:trPr>
        <w:tc>
          <w:tcPr>
            <w:tcW w:w="2665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3F3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Default="00FB5520">
            <w:pPr>
              <w:spacing w:after="0" w:line="240" w:lineRule="auto"/>
            </w:pPr>
            <w:r>
              <w:rPr>
                <w:b/>
                <w:color w:val="3F4143"/>
                <w:sz w:val="16"/>
              </w:rPr>
              <w:t>Утверждаю</w:t>
            </w:r>
          </w:p>
        </w:tc>
        <w:tc>
          <w:tcPr>
            <w:tcW w:w="6860" w:type="dxa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D31E5" w:rsidRPr="007D0262" w:rsidRDefault="00FB5520">
            <w:pPr>
              <w:spacing w:after="0" w:line="240" w:lineRule="auto"/>
              <w:rPr>
                <w:lang w:val="ru-RU"/>
              </w:rPr>
            </w:pPr>
            <w:r w:rsidRPr="007D0262">
              <w:rPr>
                <w:color w:val="777777"/>
                <w:sz w:val="16"/>
                <w:lang w:val="ru-RU"/>
              </w:rPr>
              <w:t>Ф.И.О., должность, подпись</w:t>
            </w:r>
          </w:p>
        </w:tc>
      </w:tr>
    </w:tbl>
    <w:p w:rsidR="00FB5520" w:rsidRPr="007D0262" w:rsidRDefault="00FB5520">
      <w:pPr>
        <w:rPr>
          <w:lang w:val="ru-RU"/>
        </w:rPr>
      </w:pPr>
    </w:p>
    <w:sectPr w:rsidR="00FB5520" w:rsidRPr="007D0262" w:rsidSect="00034616">
      <w:headerReference w:type="default" r:id="rId8"/>
      <w:footerReference w:type="default" r:id="rId9"/>
      <w:pgSz w:w="11906" w:h="16838"/>
      <w:pgMar w:top="1276" w:right="1191" w:bottom="879" w:left="1191" w:header="369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520" w:rsidRDefault="00FB5520">
      <w:pPr>
        <w:spacing w:after="0" w:line="240" w:lineRule="auto"/>
      </w:pPr>
      <w:r>
        <w:separator/>
      </w:r>
    </w:p>
  </w:endnote>
  <w:endnote w:type="continuationSeparator" w:id="0">
    <w:p w:rsidR="00FB5520" w:rsidRDefault="00FB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1E5" w:rsidRPr="007D0262" w:rsidRDefault="00FB5520">
    <w:pPr>
      <w:pStyle w:val="a7"/>
      <w:jc w:val="center"/>
      <w:rPr>
        <w:lang w:val="ru-RU"/>
      </w:rPr>
    </w:pPr>
    <w:r w:rsidRPr="007D0262">
      <w:rPr>
        <w:b/>
        <w:color w:val="3F4143"/>
        <w:sz w:val="16"/>
        <w:lang w:val="ru-RU"/>
      </w:rPr>
      <w:t xml:space="preserve">Заполненный опросный </w:t>
    </w:r>
    <w:r w:rsidRPr="007D0262">
      <w:rPr>
        <w:b/>
        <w:color w:val="3F4143"/>
        <w:sz w:val="16"/>
        <w:lang w:val="ru-RU"/>
      </w:rPr>
      <w:t xml:space="preserve">лист отправить: </w:t>
    </w:r>
    <w:proofErr w:type="spellStart"/>
    <w:r>
      <w:rPr>
        <w:b/>
        <w:color w:val="3F4143"/>
        <w:sz w:val="16"/>
      </w:rPr>
      <w:t>zakaz</w:t>
    </w:r>
    <w:proofErr w:type="spellEnd"/>
    <w:r w:rsidRPr="007D0262">
      <w:rPr>
        <w:b/>
        <w:color w:val="3F4143"/>
        <w:sz w:val="16"/>
        <w:lang w:val="ru-RU"/>
      </w:rPr>
      <w:t>@</w:t>
    </w:r>
    <w:proofErr w:type="spellStart"/>
    <w:r>
      <w:rPr>
        <w:b/>
        <w:color w:val="3F4143"/>
        <w:sz w:val="16"/>
      </w:rPr>
      <w:t>proteplo</w:t>
    </w:r>
    <w:proofErr w:type="spellEnd"/>
    <w:r w:rsidRPr="007D0262">
      <w:rPr>
        <w:b/>
        <w:color w:val="3F4143"/>
        <w:sz w:val="16"/>
        <w:lang w:val="ru-RU"/>
      </w:rPr>
      <w:t>.</w:t>
    </w:r>
    <w:r>
      <w:rPr>
        <w:b/>
        <w:color w:val="3F4143"/>
        <w:sz w:val="16"/>
      </w:rPr>
      <w:t>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520" w:rsidRDefault="00FB5520">
      <w:pPr>
        <w:spacing w:after="0" w:line="240" w:lineRule="auto"/>
      </w:pPr>
      <w:r>
        <w:separator/>
      </w:r>
    </w:p>
  </w:footnote>
  <w:footnote w:type="continuationSeparator" w:id="0">
    <w:p w:rsidR="00FB5520" w:rsidRDefault="00FB5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1E5" w:rsidRDefault="00DD31E5">
    <w:pPr>
      <w:pStyle w:val="a5"/>
    </w:pPr>
  </w:p>
  <w:tbl>
    <w:tblPr>
      <w:tblW w:w="9526" w:type="dxa"/>
      <w:tblLayout w:type="fixed"/>
      <w:tblLook w:val="04A0" w:firstRow="1" w:lastRow="0" w:firstColumn="1" w:lastColumn="0" w:noHBand="0" w:noVBand="1"/>
    </w:tblPr>
    <w:tblGrid>
      <w:gridCol w:w="3175"/>
      <w:gridCol w:w="6351"/>
    </w:tblGrid>
    <w:tr w:rsidR="00DD31E5" w:rsidRPr="007D0262">
      <w:tc>
        <w:tcPr>
          <w:tcW w:w="317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D31E5" w:rsidRDefault="00FB5520">
          <w:pPr>
            <w:spacing w:after="0"/>
          </w:pPr>
          <w:r>
            <w:rPr>
              <w:noProof/>
            </w:rPr>
            <w:drawing>
              <wp:inline distT="0" distB="0" distL="0" distR="0">
                <wp:extent cx="1710000" cy="58198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oteplo_logo_original_cropped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00" cy="581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D0262" w:rsidRDefault="007D0262">
          <w:pPr>
            <w:spacing w:after="0"/>
            <w:jc w:val="right"/>
            <w:rPr>
              <w:b/>
              <w:color w:val="3F4143"/>
              <w:sz w:val="15"/>
            </w:rPr>
          </w:pPr>
        </w:p>
        <w:p w:rsidR="007D0262" w:rsidRDefault="007D0262">
          <w:pPr>
            <w:spacing w:after="0"/>
            <w:jc w:val="right"/>
            <w:rPr>
              <w:b/>
              <w:color w:val="3F4143"/>
              <w:sz w:val="15"/>
            </w:rPr>
          </w:pPr>
        </w:p>
        <w:p w:rsidR="007D0262" w:rsidRDefault="007D0262">
          <w:pPr>
            <w:spacing w:after="0"/>
            <w:jc w:val="right"/>
            <w:rPr>
              <w:b/>
              <w:color w:val="3F4143"/>
              <w:sz w:val="15"/>
            </w:rPr>
          </w:pPr>
        </w:p>
        <w:p w:rsidR="00DD31E5" w:rsidRPr="007D0262" w:rsidRDefault="00FB5520">
          <w:pPr>
            <w:spacing w:after="0"/>
            <w:jc w:val="right"/>
            <w:rPr>
              <w:lang w:val="ru-RU"/>
            </w:rPr>
          </w:pPr>
          <w:r>
            <w:rPr>
              <w:b/>
              <w:color w:val="3F4143"/>
              <w:sz w:val="15"/>
            </w:rPr>
            <w:t>proteplo</w:t>
          </w:r>
          <w:r w:rsidRPr="007D0262">
            <w:rPr>
              <w:b/>
              <w:color w:val="3F4143"/>
              <w:sz w:val="15"/>
              <w:lang w:val="ru-RU"/>
            </w:rPr>
            <w:t>.</w:t>
          </w:r>
          <w:r>
            <w:rPr>
              <w:b/>
              <w:color w:val="3F4143"/>
              <w:sz w:val="15"/>
            </w:rPr>
            <w:t>org</w:t>
          </w:r>
          <w:r w:rsidRPr="007D0262">
            <w:rPr>
              <w:b/>
              <w:color w:val="3F4143"/>
              <w:sz w:val="15"/>
              <w:lang w:val="ru-RU"/>
            </w:rPr>
            <w:t xml:space="preserve">   |   +7 (800) 777 80 97   |   </w:t>
          </w:r>
          <w:r>
            <w:rPr>
              <w:b/>
              <w:color w:val="3F4143"/>
              <w:sz w:val="15"/>
            </w:rPr>
            <w:t>zakaz</w:t>
          </w:r>
          <w:r w:rsidRPr="007D0262">
            <w:rPr>
              <w:b/>
              <w:color w:val="3F4143"/>
              <w:sz w:val="15"/>
              <w:lang w:val="ru-RU"/>
            </w:rPr>
            <w:t>@</w:t>
          </w:r>
          <w:r>
            <w:rPr>
              <w:b/>
              <w:color w:val="3F4143"/>
              <w:sz w:val="15"/>
            </w:rPr>
            <w:t>proteplo</w:t>
          </w:r>
          <w:r w:rsidRPr="007D0262">
            <w:rPr>
              <w:b/>
              <w:color w:val="3F4143"/>
              <w:sz w:val="15"/>
              <w:lang w:val="ru-RU"/>
            </w:rPr>
            <w:t>.</w:t>
          </w:r>
          <w:r>
            <w:rPr>
              <w:b/>
              <w:color w:val="3F4143"/>
              <w:sz w:val="15"/>
            </w:rPr>
            <w:t>org</w:t>
          </w:r>
        </w:p>
        <w:p w:rsidR="00DD31E5" w:rsidRPr="007D0262" w:rsidRDefault="00FB5520">
          <w:pPr>
            <w:spacing w:after="0"/>
            <w:jc w:val="right"/>
            <w:rPr>
              <w:lang w:val="ru-RU"/>
            </w:rPr>
          </w:pPr>
          <w:r w:rsidRPr="007D0262">
            <w:rPr>
              <w:color w:val="777777"/>
              <w:sz w:val="14"/>
              <w:lang w:val="ru-RU"/>
            </w:rPr>
            <w:t>теплообменное оборудование</w:t>
          </w:r>
        </w:p>
      </w:tc>
    </w:tr>
  </w:tbl>
  <w:p w:rsidR="00DD31E5" w:rsidRPr="007D0262" w:rsidRDefault="00DD31E5">
    <w:pPr>
      <w:pBdr>
        <w:bottom w:val="single" w:sz="8" w:space="1" w:color="F5A400"/>
      </w:pBdr>
      <w:spacing w:before="20" w:after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D0262"/>
    <w:rsid w:val="00AA1D8D"/>
    <w:rsid w:val="00B47730"/>
    <w:rsid w:val="00CB0664"/>
    <w:rsid w:val="00DD31E5"/>
    <w:rsid w:val="00FB55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591809"/>
  <w14:defaultImageDpi w14:val="300"/>
  <w15:docId w15:val="{A5025928-8EE8-4756-8AF0-50EBC70C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pPr>
      <w:spacing w:after="60" w:line="252" w:lineRule="auto"/>
    </w:pPr>
    <w:rPr>
      <w:rFonts w:ascii="Arial" w:eastAsia="Arial" w:hAnsi="Arial"/>
      <w:color w:val="222222"/>
      <w:sz w:val="17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37E3ED-A5C4-4F38-9C79-B103D401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 Виктор</dc:creator>
  <cp:keywords/>
  <cp:lastModifiedBy>Щукин Виктор</cp:lastModifiedBy>
  <dcterms:created xsi:type="dcterms:W3CDTF">2013-12-23T23:15:00Z</dcterms:created>
  <dcterms:modified xsi:type="dcterms:W3CDTF">2026-04-29T06:58:00Z</dcterms:modified>
  <cp:category/>
</cp:coreProperties>
</file>